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DF3" w:rsidRPr="00091187" w:rsidRDefault="00317DF3" w:rsidP="005F6ECC">
      <w:pPr>
        <w:spacing w:after="160" w:line="360" w:lineRule="auto"/>
        <w:ind w:left="6480"/>
        <w:jc w:val="center"/>
        <w:rPr>
          <w:rFonts w:ascii="GHEA Grapalat" w:hAnsi="GHEA Grapalat"/>
          <w:sz w:val="24"/>
          <w:szCs w:val="24"/>
          <w:lang w:val="hy-AM"/>
        </w:rPr>
      </w:pPr>
      <w:r w:rsidRPr="00091187">
        <w:rPr>
          <w:rFonts w:ascii="GHEA Grapalat" w:hAnsi="GHEA Grapalat"/>
          <w:sz w:val="24"/>
          <w:szCs w:val="24"/>
          <w:lang w:val="hy-AM"/>
        </w:rPr>
        <w:t>ՀԱՎԵԼՎԱԾ 22</w:t>
      </w:r>
    </w:p>
    <w:p w:rsidR="00317DF3" w:rsidRPr="00091187" w:rsidRDefault="00317DF3" w:rsidP="005F6ECC">
      <w:pPr>
        <w:spacing w:after="160" w:line="360" w:lineRule="auto"/>
        <w:ind w:left="6480"/>
        <w:jc w:val="center"/>
        <w:rPr>
          <w:rFonts w:ascii="GHEA Grapalat" w:hAnsi="GHEA Grapalat"/>
          <w:sz w:val="24"/>
          <w:szCs w:val="24"/>
          <w:lang w:val="hy-AM"/>
        </w:rPr>
      </w:pPr>
      <w:r w:rsidRPr="00091187">
        <w:rPr>
          <w:rFonts w:ascii="GHEA Grapalat" w:hAnsi="GHEA Grapalat"/>
          <w:sz w:val="24"/>
          <w:szCs w:val="24"/>
          <w:lang w:val="hy-AM"/>
        </w:rPr>
        <w:t>«Եվրասիական տնտեսական միության մասին» պայմանագրի</w:t>
      </w:r>
    </w:p>
    <w:p w:rsidR="005F6ECC" w:rsidRPr="00091187" w:rsidRDefault="005F6ECC" w:rsidP="005F6ECC">
      <w:pPr>
        <w:spacing w:after="160" w:line="360" w:lineRule="auto"/>
        <w:rPr>
          <w:rFonts w:ascii="GHEA Grapalat" w:hAnsi="GHEA Grapalat"/>
          <w:sz w:val="24"/>
          <w:szCs w:val="24"/>
          <w:lang w:val="hy-AM"/>
        </w:rPr>
      </w:pPr>
    </w:p>
    <w:p w:rsidR="00317DF3" w:rsidRPr="00091187" w:rsidRDefault="00317DF3" w:rsidP="005F6ECC">
      <w:pPr>
        <w:spacing w:after="160" w:line="360" w:lineRule="auto"/>
        <w:ind w:firstLine="540"/>
        <w:jc w:val="center"/>
        <w:rPr>
          <w:rFonts w:ascii="GHEA Grapalat" w:hAnsi="GHEA Grapalat"/>
          <w:b/>
          <w:sz w:val="24"/>
          <w:szCs w:val="24"/>
          <w:lang w:val="hy-AM"/>
        </w:rPr>
      </w:pPr>
      <w:r w:rsidRPr="00091187">
        <w:rPr>
          <w:rFonts w:ascii="GHEA Grapalat" w:hAnsi="GHEA Grapalat"/>
          <w:b/>
          <w:sz w:val="24"/>
          <w:szCs w:val="24"/>
          <w:lang w:val="hy-AM"/>
        </w:rPr>
        <w:t>ԱՐՁԱՆԱԳՐՈՒԹՅՈՒՆ</w:t>
      </w:r>
    </w:p>
    <w:p w:rsidR="00317DF3" w:rsidRPr="00091187" w:rsidRDefault="00317DF3" w:rsidP="005F6ECC">
      <w:pPr>
        <w:spacing w:after="160" w:line="360" w:lineRule="auto"/>
        <w:ind w:firstLine="540"/>
        <w:jc w:val="center"/>
        <w:rPr>
          <w:rFonts w:ascii="GHEA Grapalat" w:hAnsi="GHEA Grapalat"/>
          <w:b/>
          <w:sz w:val="24"/>
          <w:szCs w:val="24"/>
          <w:lang w:val="hy-AM"/>
        </w:rPr>
      </w:pPr>
      <w:r w:rsidRPr="00091187">
        <w:rPr>
          <w:rFonts w:ascii="GHEA Grapalat" w:hAnsi="GHEA Grapalat"/>
          <w:b/>
          <w:sz w:val="24"/>
          <w:szCs w:val="24"/>
          <w:lang w:val="hy-AM"/>
        </w:rPr>
        <w:t xml:space="preserve">Գազափոխադրման համակարգերով գազի փոխադրման ոլորտում բնական մենաշնորհների սուբյեկտների կողմից մատուցվող ծառայությունների հասանելիության կանոնների, այդ թվում՝ գնագոյացման </w:t>
      </w:r>
      <w:r w:rsidR="005F6ECC" w:rsidRPr="00091187">
        <w:rPr>
          <w:rFonts w:ascii="GHEA Grapalat" w:hAnsi="GHEA Grapalat"/>
          <w:b/>
          <w:sz w:val="24"/>
          <w:szCs w:val="24"/>
          <w:lang w:val="hy-AM"/>
        </w:rPr>
        <w:t>եւ</w:t>
      </w:r>
      <w:r w:rsidRPr="00091187">
        <w:rPr>
          <w:rFonts w:ascii="GHEA Grapalat" w:hAnsi="GHEA Grapalat"/>
          <w:b/>
          <w:sz w:val="24"/>
          <w:szCs w:val="24"/>
          <w:lang w:val="hy-AM"/>
        </w:rPr>
        <w:t xml:space="preserve"> սակագնային քաղաքականության հիմունքների մասին</w:t>
      </w:r>
    </w:p>
    <w:p w:rsidR="005F6ECC" w:rsidRPr="00091187" w:rsidRDefault="005F6ECC" w:rsidP="00851359">
      <w:pPr>
        <w:spacing w:after="160" w:line="360" w:lineRule="auto"/>
        <w:ind w:firstLine="540"/>
        <w:jc w:val="both"/>
        <w:rPr>
          <w:rFonts w:ascii="GHEA Grapalat" w:hAnsi="GHEA Grapalat"/>
          <w:b/>
          <w:sz w:val="24"/>
          <w:szCs w:val="24"/>
          <w:lang w:val="hy-AM"/>
        </w:rPr>
      </w:pP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w:t>
      </w:r>
      <w:r w:rsidR="005F6ECC" w:rsidRPr="00091187">
        <w:rPr>
          <w:rFonts w:ascii="GHEA Grapalat" w:hAnsi="GHEA Grapalat"/>
          <w:sz w:val="24"/>
          <w:szCs w:val="24"/>
          <w:lang w:val="hy-AM"/>
        </w:rPr>
        <w:t xml:space="preserve"> </w:t>
      </w:r>
      <w:r w:rsidRPr="00091187">
        <w:rPr>
          <w:rFonts w:ascii="GHEA Grapalat" w:hAnsi="GHEA Grapalat"/>
          <w:sz w:val="24"/>
          <w:szCs w:val="24"/>
          <w:lang w:val="hy-AM"/>
        </w:rPr>
        <w:t xml:space="preserve">«Եվրասիական տնտեսական միության մասին» պայմանագրի (այսուհետ՝ Պայմանագիր) 79–րդ, 80–րդ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83–րդ հոդվածների համաձայն՝ սույն Արձանագրությամբ սահմանվում են գազի ոլորտում համագործակցության հիմքերը, գազափոխադրման համակարգերով գազի փոխադրման ոլորտում բնական մենաշնորհների սուբյեկտների կողմից մատուցվող ծառայությունների հասանելիության ապահովման սկզբունքներն ու պայմանները, այդ թվում՝ գնագոյացման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սակագնային քաղաքականության հիմունքները՝ անդամ պետությունների պահանջարկները բավարարելու նպատակով։</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2</w:t>
      </w:r>
      <w:r w:rsidR="005F6ECC" w:rsidRPr="00091187">
        <w:rPr>
          <w:rFonts w:ascii="GHEA Grapalat" w:hAnsi="GHEA Grapalat"/>
          <w:sz w:val="24"/>
          <w:szCs w:val="24"/>
          <w:lang w:val="hy-AM"/>
        </w:rPr>
        <w:t xml:space="preserve"> </w:t>
      </w:r>
      <w:r w:rsidRPr="00091187">
        <w:rPr>
          <w:rFonts w:ascii="GHEA Grapalat" w:hAnsi="GHEA Grapalat"/>
          <w:sz w:val="24"/>
          <w:szCs w:val="24"/>
          <w:lang w:val="hy-AM"/>
        </w:rPr>
        <w:t>Սույն Արձանագրության մեջ օգտագործվող հասկացություններն ունեն հետ</w:t>
      </w:r>
      <w:r w:rsidR="005F6ECC" w:rsidRPr="00091187">
        <w:rPr>
          <w:rFonts w:ascii="GHEA Grapalat" w:hAnsi="GHEA Grapalat"/>
          <w:sz w:val="24"/>
          <w:szCs w:val="24"/>
          <w:lang w:val="hy-AM"/>
        </w:rPr>
        <w:t>եւ</w:t>
      </w:r>
      <w:r w:rsidRPr="00091187">
        <w:rPr>
          <w:rFonts w:ascii="GHEA Grapalat" w:hAnsi="GHEA Grapalat"/>
          <w:sz w:val="24"/>
          <w:szCs w:val="24"/>
          <w:lang w:val="hy-AM"/>
        </w:rPr>
        <w:t>յալ իմաստը՝</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գազի նկատմամբ ներքին պահանջարկ</w:t>
      </w:r>
      <w:r w:rsidRPr="00091187">
        <w:rPr>
          <w:rFonts w:ascii="GHEA Grapalat" w:hAnsi="GHEA Grapalat"/>
          <w:sz w:val="24"/>
          <w:szCs w:val="24"/>
          <w:lang w:val="hy-AM"/>
        </w:rPr>
        <w:t>»</w:t>
      </w:r>
      <w:r w:rsidR="00317DF3" w:rsidRPr="00091187">
        <w:rPr>
          <w:rFonts w:ascii="GHEA Grapalat" w:hAnsi="GHEA Grapalat"/>
          <w:sz w:val="24"/>
          <w:szCs w:val="24"/>
          <w:lang w:val="hy-AM"/>
        </w:rPr>
        <w:t>՝ անդամ պետություններից յուրաքանչյուրի տարածքում սպառման համար անհրաժեշտ գազի ծավալները,</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lastRenderedPageBreak/>
        <w:t>«</w:t>
      </w:r>
      <w:r w:rsidR="00317DF3" w:rsidRPr="00091187">
        <w:rPr>
          <w:rFonts w:ascii="GHEA Grapalat" w:hAnsi="GHEA Grapalat"/>
          <w:sz w:val="24"/>
          <w:szCs w:val="24"/>
          <w:lang w:val="hy-AM"/>
        </w:rPr>
        <w:t>գազ</w:t>
      </w:r>
      <w:r w:rsidRPr="00091187">
        <w:rPr>
          <w:rFonts w:ascii="GHEA Grapalat" w:hAnsi="GHEA Grapalat"/>
          <w:sz w:val="24"/>
          <w:szCs w:val="24"/>
          <w:lang w:val="hy-AM"/>
        </w:rPr>
        <w:t>»</w:t>
      </w:r>
      <w:r w:rsidR="00317DF3" w:rsidRPr="00091187">
        <w:rPr>
          <w:rFonts w:ascii="GHEA Grapalat" w:hAnsi="GHEA Grapalat"/>
          <w:sz w:val="24"/>
          <w:szCs w:val="24"/>
          <w:lang w:val="hy-AM"/>
        </w:rPr>
        <w:t xml:space="preserve">՝ գազանման ածխաջրածնի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այլ գազերի վառելիքային խառնուրդ, որն արդյունահանվում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(կամ) արտադրվում է անդամ պետությունների տարածքներում,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հիմնականում բաղկացած է խտացված գազանման վիճակում գազափոխադրման համակարգերով փոխադրվող մեթանից,</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 արդյունահանող անդամ պետություններ</w:t>
      </w:r>
      <w:r w:rsidRPr="00091187">
        <w:rPr>
          <w:rFonts w:ascii="GHEA Grapalat" w:hAnsi="GHEA Grapalat"/>
          <w:sz w:val="24"/>
          <w:szCs w:val="24"/>
          <w:lang w:val="hy-AM"/>
        </w:rPr>
        <w:t>»</w:t>
      </w:r>
      <w:r w:rsidR="00317DF3" w:rsidRPr="00091187">
        <w:rPr>
          <w:rFonts w:ascii="GHEA Grapalat" w:hAnsi="GHEA Grapalat"/>
          <w:sz w:val="24"/>
          <w:szCs w:val="24"/>
          <w:lang w:val="hy-AM"/>
        </w:rPr>
        <w:t>՝ անդամ պետություններ, որոնց տարածքում ավելի քիչ գազ է սպառվում, քան արդ</w:t>
      </w:r>
      <w:r w:rsidR="00851359" w:rsidRPr="00091187">
        <w:rPr>
          <w:rFonts w:ascii="GHEA Grapalat" w:hAnsi="GHEA Grapalat"/>
          <w:sz w:val="24"/>
          <w:szCs w:val="24"/>
          <w:lang w:val="hy-AM"/>
        </w:rPr>
        <w:t>յ</w:t>
      </w:r>
      <w:r w:rsidR="00317DF3" w:rsidRPr="00091187">
        <w:rPr>
          <w:rFonts w:ascii="GHEA Grapalat" w:hAnsi="GHEA Grapalat"/>
          <w:sz w:val="24"/>
          <w:szCs w:val="24"/>
          <w:lang w:val="hy-AM"/>
        </w:rPr>
        <w:t xml:space="preserve">ունահանվում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արտադրվում է,</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 սպառող անդամ պետություններ</w:t>
      </w:r>
      <w:r w:rsidRPr="00091187">
        <w:rPr>
          <w:rFonts w:ascii="GHEA Grapalat" w:hAnsi="GHEA Grapalat"/>
          <w:sz w:val="24"/>
          <w:szCs w:val="24"/>
          <w:lang w:val="hy-AM"/>
        </w:rPr>
        <w:t>»</w:t>
      </w:r>
      <w:r w:rsidR="00317DF3" w:rsidRPr="00091187">
        <w:rPr>
          <w:rFonts w:ascii="GHEA Grapalat" w:hAnsi="GHEA Grapalat"/>
          <w:sz w:val="24"/>
          <w:szCs w:val="24"/>
          <w:lang w:val="hy-AM"/>
        </w:rPr>
        <w:t xml:space="preserve">՝ անդամ պետություններ, որոնց տարածքում ավելի շատ գազ է սպառվում, քան արդյունահանվում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արտադրվում է,</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գազափոխադրման համակարգեր</w:t>
      </w:r>
      <w:r w:rsidRPr="00091187">
        <w:rPr>
          <w:rFonts w:ascii="GHEA Grapalat" w:hAnsi="GHEA Grapalat"/>
          <w:sz w:val="24"/>
          <w:szCs w:val="24"/>
          <w:lang w:val="hy-AM"/>
        </w:rPr>
        <w:t>»</w:t>
      </w:r>
      <w:r w:rsidR="00317DF3" w:rsidRPr="00091187">
        <w:rPr>
          <w:rFonts w:ascii="GHEA Grapalat" w:hAnsi="GHEA Grapalat"/>
          <w:sz w:val="24"/>
          <w:szCs w:val="24"/>
          <w:lang w:val="hy-AM"/>
        </w:rPr>
        <w:t xml:space="preserve">՝ շինություններ գազի փոխադրման համար՝ ներառյալ մագիստրալային գազատարների շինությունները </w:t>
      </w:r>
      <w:r w:rsidRPr="00091187">
        <w:rPr>
          <w:rFonts w:ascii="GHEA Grapalat" w:hAnsi="GHEA Grapalat"/>
          <w:sz w:val="24"/>
          <w:szCs w:val="24"/>
          <w:lang w:val="hy-AM"/>
        </w:rPr>
        <w:t>եւ</w:t>
      </w:r>
      <w:r w:rsidR="00317DF3" w:rsidRPr="00091187">
        <w:rPr>
          <w:rFonts w:ascii="GHEA Grapalat" w:hAnsi="GHEA Grapalat"/>
          <w:sz w:val="24"/>
          <w:szCs w:val="24"/>
          <w:lang w:val="hy-AM"/>
        </w:rPr>
        <w:t xml:space="preserve"> միասնական տեխնոլոգիական գործընթացով դրանց հետ կապված օբյեկտները՝ բացառությամբ գազաբաշխման ցանցերի,</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գազի փոխադրման ոլորտում բնական մենաշնորհների սուբյեկտների կողմից մատուցվող ծառայությունների հասանելիություն</w:t>
      </w:r>
      <w:r w:rsidRPr="00091187">
        <w:rPr>
          <w:rFonts w:ascii="GHEA Grapalat" w:hAnsi="GHEA Grapalat"/>
          <w:sz w:val="24"/>
          <w:szCs w:val="24"/>
          <w:lang w:val="hy-AM"/>
        </w:rPr>
        <w:t>»</w:t>
      </w:r>
      <w:r w:rsidR="00317DF3" w:rsidRPr="00091187">
        <w:rPr>
          <w:rFonts w:ascii="GHEA Grapalat" w:hAnsi="GHEA Grapalat"/>
          <w:sz w:val="24"/>
          <w:szCs w:val="24"/>
          <w:lang w:val="hy-AM"/>
        </w:rPr>
        <w:t>՝ անդամ պետությունների բնական մենաշնորհների սուբյեկտների կողմից կառավարվող գազափոխադրման համակարգերի օգտագործման իրավունքի շնորհում՝ գազափոխադրման համար,</w:t>
      </w:r>
    </w:p>
    <w:p w:rsidR="00317DF3" w:rsidRPr="00091187" w:rsidRDefault="005F6ECC"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գազի հավասարաեկամտաբեր գներ</w:t>
      </w:r>
      <w:r w:rsidRPr="00091187">
        <w:rPr>
          <w:rFonts w:ascii="GHEA Grapalat" w:hAnsi="GHEA Grapalat"/>
          <w:sz w:val="24"/>
          <w:szCs w:val="24"/>
          <w:lang w:val="hy-AM"/>
        </w:rPr>
        <w:t>»</w:t>
      </w:r>
      <w:r w:rsidR="00317DF3" w:rsidRPr="00091187">
        <w:rPr>
          <w:rFonts w:ascii="GHEA Grapalat" w:hAnsi="GHEA Grapalat"/>
          <w:sz w:val="24"/>
          <w:szCs w:val="24"/>
          <w:lang w:val="hy-AM"/>
        </w:rPr>
        <w:t>՝ գազի մեծածախ գներ, որոնք ձ</w:t>
      </w:r>
      <w:r w:rsidRPr="00091187">
        <w:rPr>
          <w:rFonts w:ascii="GHEA Grapalat" w:hAnsi="GHEA Grapalat"/>
          <w:sz w:val="24"/>
          <w:szCs w:val="24"/>
          <w:lang w:val="hy-AM"/>
        </w:rPr>
        <w:t>եւ</w:t>
      </w:r>
      <w:r w:rsidR="00317DF3" w:rsidRPr="00091187">
        <w:rPr>
          <w:rFonts w:ascii="GHEA Grapalat" w:hAnsi="GHEA Grapalat"/>
          <w:sz w:val="24"/>
          <w:szCs w:val="24"/>
          <w:lang w:val="hy-AM"/>
        </w:rPr>
        <w:t>ավորվել են ներքին պահանջարկը բավարարելու համար՝ ելնելով, այդ թվում՝ հետ</w:t>
      </w:r>
      <w:r w:rsidRPr="00091187">
        <w:rPr>
          <w:rFonts w:ascii="GHEA Grapalat" w:hAnsi="GHEA Grapalat"/>
          <w:sz w:val="24"/>
          <w:szCs w:val="24"/>
          <w:lang w:val="hy-AM"/>
        </w:rPr>
        <w:t>եւ</w:t>
      </w:r>
      <w:r w:rsidR="00317DF3" w:rsidRPr="00091187">
        <w:rPr>
          <w:rFonts w:ascii="GHEA Grapalat" w:hAnsi="GHEA Grapalat"/>
          <w:sz w:val="24"/>
          <w:szCs w:val="24"/>
          <w:lang w:val="hy-AM"/>
        </w:rPr>
        <w:t>յալ սկզբունքներից</w:t>
      </w:r>
      <w:r w:rsidR="004A3808" w:rsidRPr="00091187">
        <w:rPr>
          <w:rFonts w:ascii="GHEA Grapalat" w:hAnsi="GHEA Grapalat"/>
          <w:sz w:val="24"/>
          <w:szCs w:val="24"/>
          <w:lang w:val="hy-AM"/>
        </w:rPr>
        <w:t xml:space="preserve">. </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գազ արդյունահանող անդամ պետությունների համար շուկայական մեծածախ գնի ձ</w:t>
      </w:r>
      <w:r w:rsidR="005F6ECC" w:rsidRPr="00091187">
        <w:rPr>
          <w:rFonts w:ascii="GHEA Grapalat" w:hAnsi="GHEA Grapalat"/>
          <w:sz w:val="24"/>
          <w:szCs w:val="24"/>
          <w:lang w:val="hy-AM"/>
        </w:rPr>
        <w:t>եւ</w:t>
      </w:r>
      <w:r w:rsidRPr="00091187">
        <w:rPr>
          <w:rFonts w:ascii="GHEA Grapalat" w:hAnsi="GHEA Grapalat"/>
          <w:sz w:val="24"/>
          <w:szCs w:val="24"/>
          <w:lang w:val="hy-AM"/>
        </w:rPr>
        <w:t>ավորումն իրականացվում է արտաքին շուկայում գազի վաճառքի գնից հանելով այդ պետություններում գանձվող տուրքերի, վճարների, հարկերի, այլ վճարումների արժեքները, ինչպես նա</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գազ արդյունահանող պետությունների սահմաններից դուրս գազի փոխադրման արժեքը՝ հաշվի առնելով գազի </w:t>
      </w:r>
      <w:r w:rsidRPr="00091187">
        <w:rPr>
          <w:rFonts w:ascii="GHEA Grapalat" w:hAnsi="GHEA Grapalat"/>
          <w:sz w:val="24"/>
          <w:szCs w:val="24"/>
          <w:lang w:val="hy-AM"/>
        </w:rPr>
        <w:lastRenderedPageBreak/>
        <w:t xml:space="preserve">մատակարարի արտաքին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ներքին շուկաներում գազի փոխադրման արժեքի </w:t>
      </w:r>
      <w:r w:rsidR="00C467F7" w:rsidRPr="00091187">
        <w:rPr>
          <w:rFonts w:ascii="GHEA Grapalat" w:hAnsi="GHEA Grapalat"/>
          <w:sz w:val="24"/>
          <w:szCs w:val="24"/>
          <w:lang w:val="hy-AM"/>
        </w:rPr>
        <w:t>տարբերությունը</w:t>
      </w:r>
      <w:r w:rsidR="00851359" w:rsidRPr="00091187">
        <w:rPr>
          <w:rFonts w:ascii="GHEA Grapalat" w:hAnsi="GHEA Grapalat"/>
          <w:sz w:val="24"/>
          <w:szCs w:val="24"/>
          <w:lang w:val="hy-AM"/>
        </w:rPr>
        <w:t>,</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գազ արդյունահանող անդամ պետությունների համար շուկայական մեծածախ գին, որի ձ</w:t>
      </w:r>
      <w:r w:rsidR="005F6ECC" w:rsidRPr="00091187">
        <w:rPr>
          <w:rFonts w:ascii="GHEA Grapalat" w:hAnsi="GHEA Grapalat"/>
          <w:sz w:val="24"/>
          <w:szCs w:val="24"/>
          <w:lang w:val="hy-AM"/>
        </w:rPr>
        <w:t>եւ</w:t>
      </w:r>
      <w:r w:rsidRPr="00091187">
        <w:rPr>
          <w:rFonts w:ascii="GHEA Grapalat" w:hAnsi="GHEA Grapalat"/>
          <w:sz w:val="24"/>
          <w:szCs w:val="24"/>
          <w:lang w:val="hy-AM"/>
        </w:rPr>
        <w:t>ավորումն իրականացվում է գազ արդյունահանող պետության արտադրողի կողմից արտաքին շուկայում գազի վաճառքի գնից հանելով տուրքերը, վճարները, հարկերը, այլ վճարումներ, ինչպես նա</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գազ արդյունահանող անդամ պետությունների սահմաններից դուրս գազի փոխադրման արժեքը</w:t>
      </w:r>
      <w:r w:rsidR="00851359" w:rsidRPr="00091187">
        <w:rPr>
          <w:rFonts w:ascii="GHEA Grapalat" w:hAnsi="GHEA Grapalat"/>
          <w:sz w:val="24"/>
          <w:szCs w:val="24"/>
          <w:lang w:val="hy-AM"/>
        </w:rPr>
        <w:t>,</w:t>
      </w:r>
    </w:p>
    <w:p w:rsidR="00317DF3" w:rsidRPr="00091187" w:rsidRDefault="00C467F7"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գազի փոխադրման ծառայություններ</w:t>
      </w:r>
      <w:r w:rsidRPr="00091187">
        <w:rPr>
          <w:rFonts w:ascii="GHEA Grapalat" w:hAnsi="GHEA Grapalat"/>
          <w:sz w:val="24"/>
          <w:szCs w:val="24"/>
          <w:lang w:val="hy-AM"/>
        </w:rPr>
        <w:t>»</w:t>
      </w:r>
      <w:r w:rsidR="00317DF3" w:rsidRPr="00091187">
        <w:rPr>
          <w:rFonts w:ascii="GHEA Grapalat" w:hAnsi="GHEA Grapalat"/>
          <w:sz w:val="24"/>
          <w:szCs w:val="24"/>
          <w:lang w:val="hy-AM"/>
        </w:rPr>
        <w:t>՝ գազափոխադրման համակարգերով գազի փոխադրման ծառայություններ,</w:t>
      </w:r>
    </w:p>
    <w:p w:rsidR="00317DF3" w:rsidRPr="00091187" w:rsidRDefault="00C467F7"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w:t>
      </w:r>
      <w:r w:rsidR="00317DF3" w:rsidRPr="00091187">
        <w:rPr>
          <w:rFonts w:ascii="GHEA Grapalat" w:hAnsi="GHEA Grapalat"/>
          <w:sz w:val="24"/>
          <w:szCs w:val="24"/>
          <w:lang w:val="hy-AM"/>
        </w:rPr>
        <w:t>լիազոր մարմիններ</w:t>
      </w:r>
      <w:r w:rsidRPr="00091187">
        <w:rPr>
          <w:rFonts w:ascii="GHEA Grapalat" w:hAnsi="GHEA Grapalat"/>
          <w:sz w:val="24"/>
          <w:szCs w:val="24"/>
          <w:lang w:val="hy-AM"/>
        </w:rPr>
        <w:t>»</w:t>
      </w:r>
      <w:r w:rsidR="00317DF3" w:rsidRPr="00091187">
        <w:rPr>
          <w:rFonts w:ascii="GHEA Grapalat" w:hAnsi="GHEA Grapalat"/>
          <w:sz w:val="24"/>
          <w:szCs w:val="24"/>
          <w:lang w:val="hy-AM"/>
        </w:rPr>
        <w:t>՝ սույն Արձանագրության կատարումը հսկելու համար անդամ պետությունների կողմից լիազորված մարմիններ։</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3</w:t>
      </w:r>
      <w:r w:rsidR="004A3808" w:rsidRPr="00091187">
        <w:rPr>
          <w:rFonts w:ascii="GHEA Grapalat" w:hAnsi="GHEA Grapalat"/>
          <w:sz w:val="24"/>
          <w:szCs w:val="24"/>
          <w:lang w:val="hy-AM"/>
        </w:rPr>
        <w:t xml:space="preserve"> </w:t>
      </w:r>
      <w:r w:rsidRPr="00091187">
        <w:rPr>
          <w:rFonts w:ascii="GHEA Grapalat" w:hAnsi="GHEA Grapalat"/>
          <w:sz w:val="24"/>
          <w:szCs w:val="24"/>
          <w:lang w:val="hy-AM"/>
        </w:rPr>
        <w:t>Անդամ պետություններն իրականացնում են Միության՝ գազի ընդհանուր շուկայի փուլ առ փուլ ձ</w:t>
      </w:r>
      <w:r w:rsidR="005F6ECC" w:rsidRPr="00091187">
        <w:rPr>
          <w:rFonts w:ascii="GHEA Grapalat" w:hAnsi="GHEA Grapalat"/>
          <w:sz w:val="24"/>
          <w:szCs w:val="24"/>
          <w:lang w:val="hy-AM"/>
        </w:rPr>
        <w:t>եւ</w:t>
      </w:r>
      <w:r w:rsidRPr="00091187">
        <w:rPr>
          <w:rFonts w:ascii="GHEA Grapalat" w:hAnsi="GHEA Grapalat"/>
          <w:sz w:val="24"/>
          <w:szCs w:val="24"/>
          <w:lang w:val="hy-AM"/>
        </w:rPr>
        <w:t>ավորումը, ինչպես նա</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ապահովում են անդամ պետությունների գազափոխադրման համակարգերով գազի փոխադրման ոլորտում բնական մենաշնորհների սուբյեկտների կողմից մատուցվող ծառայությունների հասանելիությունը՝ ելնելով հետ</w:t>
      </w:r>
      <w:r w:rsidR="005F6ECC" w:rsidRPr="00091187">
        <w:rPr>
          <w:rFonts w:ascii="GHEA Grapalat" w:hAnsi="GHEA Grapalat"/>
          <w:sz w:val="24"/>
          <w:szCs w:val="24"/>
          <w:lang w:val="hy-AM"/>
        </w:rPr>
        <w:t>եւ</w:t>
      </w:r>
      <w:r w:rsidRPr="00091187">
        <w:rPr>
          <w:rFonts w:ascii="GHEA Grapalat" w:hAnsi="GHEA Grapalat"/>
          <w:sz w:val="24"/>
          <w:szCs w:val="24"/>
          <w:lang w:val="hy-AM"/>
        </w:rPr>
        <w:t>յալ հիմնական սկզբունքներից</w:t>
      </w:r>
      <w:r w:rsidR="004A3808" w:rsidRPr="00091187">
        <w:rPr>
          <w:rFonts w:ascii="GHEA Grapalat" w:hAnsi="GHEA Grapalat"/>
          <w:sz w:val="24"/>
          <w:szCs w:val="24"/>
          <w:lang w:val="hy-AM"/>
        </w:rPr>
        <w:t>.</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 փոխադարձ առ</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տրում ներմուծման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արտահանման մաքսատուրքեր, (համարժեք նշանակություն ունեցող այլ տուրքեր, հարկեր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վճարներ) չկիրառելը,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2) անդամ պետությունների գազի ներքին պահանջարկի առաջնահերթ բավարարումը,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3) անդամ պետությունների գազի ներքին պահանջարկը բավարարելու նպատակով մատուցվող գազի փոխադրման ծառայությունների գներն ու սակագները սահմանվում են՝ անդամ պետությունների օրենսդրության համաձայն,</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lastRenderedPageBreak/>
        <w:t>4) անդամ պետություններում գազին առնչվող նորմերի ու չափանիշների միասնականացումը,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5) բնապահպանական անվտանգության ապահովումը,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6) տեղեկատվության փոխանակումն այն տեղեկությունների հիման վրա, որոնք գազի ներքին սպառման վերաբերյալ տվյալներ են պարունակում։</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4</w:t>
      </w:r>
      <w:r w:rsidR="005F6ECC" w:rsidRPr="00091187">
        <w:rPr>
          <w:rFonts w:ascii="GHEA Grapalat" w:hAnsi="GHEA Grapalat"/>
          <w:sz w:val="24"/>
          <w:szCs w:val="24"/>
          <w:lang w:val="hy-AM"/>
        </w:rPr>
        <w:t xml:space="preserve"> </w:t>
      </w:r>
      <w:r w:rsidRPr="00091187">
        <w:rPr>
          <w:rFonts w:ascii="GHEA Grapalat" w:hAnsi="GHEA Grapalat"/>
          <w:sz w:val="24"/>
          <w:szCs w:val="24"/>
          <w:lang w:val="hy-AM"/>
        </w:rPr>
        <w:t>Գազի փոխադրման ոլորտում բնական մենաշնորհների սուբյեկտների կողմից մատուցվող ծառայությունները հասանելի են դառնում՝ սույն Արձանագրության պայմաններին համապատասխան, որոնք սահմանվել են միայն անդամ պետությունների տարածքներից առաջացած գազի նկատմամբ։</w:t>
      </w:r>
      <w:r w:rsidR="004A3808" w:rsidRPr="00091187">
        <w:rPr>
          <w:rFonts w:ascii="GHEA Grapalat" w:hAnsi="GHEA Grapalat"/>
          <w:sz w:val="24"/>
          <w:szCs w:val="24"/>
          <w:lang w:val="hy-AM"/>
        </w:rPr>
        <w:t xml:space="preserve"> </w:t>
      </w:r>
      <w:r w:rsidRPr="00091187">
        <w:rPr>
          <w:rFonts w:ascii="GHEA Grapalat" w:hAnsi="GHEA Grapalat"/>
          <w:sz w:val="24"/>
          <w:szCs w:val="24"/>
          <w:lang w:val="hy-AM"/>
        </w:rPr>
        <w:t xml:space="preserve">Սույն Արձանագրության դրույթները չեն տարածվում այն հարաբերությունների վրա, որոնցով կարգավորվում է բնական մենաշնորհների սուբյեկտների կողմից մատուցվող ծառայությունների հասանելիությունը, որը կիրառելի է երրորդ պետությունների տարածքներից ծագման գազի դեպքում,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Միության տարածքից</w:t>
      </w:r>
      <w:r w:rsidR="00851359" w:rsidRPr="00091187">
        <w:rPr>
          <w:rFonts w:ascii="GHEA Grapalat" w:hAnsi="GHEA Grapalat"/>
          <w:sz w:val="24"/>
          <w:szCs w:val="24"/>
          <w:lang w:val="hy-AM"/>
        </w:rPr>
        <w:t xml:space="preserve"> </w:t>
      </w:r>
      <w:r w:rsidRPr="00091187">
        <w:rPr>
          <w:rFonts w:ascii="GHEA Grapalat" w:hAnsi="GHEA Grapalat"/>
          <w:sz w:val="24"/>
          <w:szCs w:val="24"/>
          <w:lang w:val="hy-AM"/>
        </w:rPr>
        <w:t>ու Միության տարածք գազի փոխադրման ոլորտին առնչվող հարաբերությունների վրա։</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5</w:t>
      </w:r>
      <w:r w:rsidR="005F6ECC" w:rsidRPr="00091187">
        <w:rPr>
          <w:rFonts w:ascii="GHEA Grapalat" w:hAnsi="GHEA Grapalat"/>
          <w:sz w:val="24"/>
          <w:szCs w:val="24"/>
          <w:lang w:val="hy-AM"/>
        </w:rPr>
        <w:t xml:space="preserve"> </w:t>
      </w:r>
      <w:r w:rsidRPr="00091187">
        <w:rPr>
          <w:rFonts w:ascii="GHEA Grapalat" w:hAnsi="GHEA Grapalat"/>
          <w:sz w:val="24"/>
          <w:szCs w:val="24"/>
          <w:lang w:val="hy-AM"/>
        </w:rPr>
        <w:t>Սույն Արձանագրությամբ նախատեսված՝ անդամ պետությունների գազափոխադրման համակարգերով գազի փոխադրման ոլորտում բնական մենաշնորհների սուբյեկտների կողմից մատուցվող ծառայությունների հասանելիության ապահովման պայմանն է՝ անդամ պետությունների կողմից համալիր միջոցառումների իրականացումը, որը ներառում է.</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 xml:space="preserve">տեղեկատվության փոխանակման համակարգի ստեղծումն այն տեղեկությունների հիման վրա, որոնք գազի ներքին սպառման վերաբերյալ տվյալներ են պարունակում, </w:t>
      </w:r>
    </w:p>
    <w:p w:rsidR="00317DF3" w:rsidRPr="00091187" w:rsidRDefault="00851359"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ինդիկատիվ</w:t>
      </w:r>
      <w:r w:rsidR="00317DF3" w:rsidRPr="00091187">
        <w:rPr>
          <w:rFonts w:ascii="GHEA Grapalat" w:hAnsi="GHEA Grapalat"/>
          <w:sz w:val="24"/>
          <w:szCs w:val="24"/>
          <w:lang w:val="hy-AM"/>
        </w:rPr>
        <w:t xml:space="preserve"> (կանխատեսվող) հաշվեկշիռների պատրաստման մեխանիզմների ստեղծումը՝ սույն Արձանագրությանը համապատասխան,</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lastRenderedPageBreak/>
        <w:t>անդամ պետություններում գազին առնչվող նորմերի ու չափանիշների միասնականացումը,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անդամ պետությունների տարածքներում գազի վաճառքի առ</w:t>
      </w:r>
      <w:r w:rsidR="005F6ECC" w:rsidRPr="00091187">
        <w:rPr>
          <w:rFonts w:ascii="GHEA Grapalat" w:hAnsi="GHEA Grapalat"/>
          <w:sz w:val="24"/>
          <w:szCs w:val="24"/>
          <w:lang w:val="hy-AM"/>
        </w:rPr>
        <w:t>եւ</w:t>
      </w:r>
      <w:r w:rsidRPr="00091187">
        <w:rPr>
          <w:rFonts w:ascii="GHEA Grapalat" w:hAnsi="GHEA Grapalat"/>
          <w:sz w:val="24"/>
          <w:szCs w:val="24"/>
          <w:lang w:val="hy-AM"/>
        </w:rPr>
        <w:t>տրային շահութաբերությունն ապահովող շուկայական գների պահպանումը։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Անդամ պետությունների կողմից սույն կետում նշված համալիր միջոցառումների իրականացման ավարտը ձ</w:t>
      </w:r>
      <w:r w:rsidR="005F6ECC" w:rsidRPr="00091187">
        <w:rPr>
          <w:rFonts w:ascii="GHEA Grapalat" w:hAnsi="GHEA Grapalat"/>
          <w:sz w:val="24"/>
          <w:szCs w:val="24"/>
          <w:lang w:val="hy-AM"/>
        </w:rPr>
        <w:t>եւ</w:t>
      </w:r>
      <w:r w:rsidRPr="00091187">
        <w:rPr>
          <w:rFonts w:ascii="GHEA Grapalat" w:hAnsi="GHEA Grapalat"/>
          <w:sz w:val="24"/>
          <w:szCs w:val="24"/>
          <w:lang w:val="hy-AM"/>
        </w:rPr>
        <w:t>ակերպվում է համապատասխան արձանագրությամբ։</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6</w:t>
      </w:r>
      <w:r w:rsidR="004A3808" w:rsidRPr="00091187">
        <w:rPr>
          <w:rFonts w:ascii="GHEA Grapalat" w:hAnsi="GHEA Grapalat"/>
          <w:sz w:val="24"/>
          <w:szCs w:val="24"/>
          <w:lang w:val="hy-AM"/>
        </w:rPr>
        <w:t xml:space="preserve"> </w:t>
      </w:r>
      <w:r w:rsidRPr="00091187">
        <w:rPr>
          <w:rFonts w:ascii="GHEA Grapalat" w:hAnsi="GHEA Grapalat"/>
          <w:sz w:val="24"/>
          <w:szCs w:val="24"/>
          <w:lang w:val="hy-AM"/>
        </w:rPr>
        <w:t>Անդամ պետությունները ձգտում են գազի հավասարաեկամտաբեր գների հաստատմանը բոլոր անդամ պետությունների տարածքներում։</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7</w:t>
      </w:r>
      <w:r w:rsidR="004A3808" w:rsidRPr="00091187">
        <w:rPr>
          <w:rFonts w:ascii="GHEA Grapalat" w:hAnsi="GHEA Grapalat"/>
          <w:sz w:val="24"/>
          <w:szCs w:val="24"/>
          <w:lang w:val="hy-AM"/>
        </w:rPr>
        <w:t xml:space="preserve"> </w:t>
      </w:r>
      <w:r w:rsidRPr="00091187">
        <w:rPr>
          <w:rFonts w:ascii="GHEA Grapalat" w:hAnsi="GHEA Grapalat"/>
          <w:sz w:val="24"/>
          <w:szCs w:val="24"/>
          <w:lang w:val="hy-AM"/>
        </w:rPr>
        <w:t xml:space="preserve">Սույն Արձանագրության 5-րդ հոդվածում շարադրված համալիր միջոցառումների՝ բոլոր անդամ պետությունների կողմից իրականացնելուց հետո անդամ պետությունները, եղած տեխնիկական հնարավորությունների, գազափոխադրման համակարգի ազատ հզորությունների սահմաններում, հաշվի առնելով Միությունում գազի համաձայնեցված ինդիկատիվ (կանխատեսվող) հաշվեկշիռը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հիմնվելով տնտեսավարող սուբյեկտների իրավաքաղաքացիական պայմանագրերի վրա, անդամ պետությունների գազի ներքին պահանջարկը բավարարելու նպատակով նախատեսված՝ այլ անդամ պետությունների տնտեսավարող սուբյեկտների կողմից գազի փոխադրման համար անդամ պետությունների տարածքներում տեղակայված գազափոխադրման համակարգերի հասանելիությունն ապահովում են հետ</w:t>
      </w:r>
      <w:r w:rsidR="005F6ECC" w:rsidRPr="00091187">
        <w:rPr>
          <w:rFonts w:ascii="GHEA Grapalat" w:hAnsi="GHEA Grapalat"/>
          <w:sz w:val="24"/>
          <w:szCs w:val="24"/>
          <w:lang w:val="hy-AM"/>
        </w:rPr>
        <w:t>եւ</w:t>
      </w:r>
      <w:r w:rsidRPr="00091187">
        <w:rPr>
          <w:rFonts w:ascii="GHEA Grapalat" w:hAnsi="GHEA Grapalat"/>
          <w:sz w:val="24"/>
          <w:szCs w:val="24"/>
          <w:lang w:val="hy-AM"/>
        </w:rPr>
        <w:t>յալ կանոններով.</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այլ անդամ պետության գազափոխադրման համակարգը հասանելի դարձնել անդամ պետությունների տնտեսավարող սուբյեկտների համար այնպիսի հավասար պայմաններով` ներառյալ սակագները, որոնցից օգտվում են նա</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այն անդամ պետության գազափոխադրման համակարգի սեփականատեր չհանդիսացող գազարտադրողները, որի տարածքով իրականացվում է փոխադրումը,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lastRenderedPageBreak/>
        <w:t xml:space="preserve">գազի փոխադրման ծավալները, գները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սակագները, ինչպես նա</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գազափոխադրման համակարգերով գազի փոխադրման առ</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տրային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այլ պայմաններ սահմանվում են անդամ պետությունների տնտեսավարող սուբյեկտների միջ</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կնքված իրավաքաղաքացիական պայմանագրերով՝ անդամ պետությունների օրենսդրությանը համապատասխան։</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Անդամ պետություններն աջակցում են իրենց տարածքներում գործունեություն իրականացնող տնտեսավարող սուբյեկտների միջ</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«Մագիստրալային գազատարներով գազի փոխադրման մասին» գործող պայմանագրերի պատշաճ կատարմանը։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8</w:t>
      </w:r>
      <w:r w:rsidR="00C467F7" w:rsidRPr="00091187">
        <w:rPr>
          <w:rFonts w:ascii="GHEA Grapalat" w:hAnsi="GHEA Grapalat"/>
          <w:sz w:val="24"/>
          <w:szCs w:val="24"/>
          <w:lang w:val="hy-AM"/>
        </w:rPr>
        <w:t xml:space="preserve"> </w:t>
      </w:r>
      <w:r w:rsidRPr="00091187">
        <w:rPr>
          <w:rFonts w:ascii="GHEA Grapalat" w:hAnsi="GHEA Grapalat"/>
          <w:sz w:val="24"/>
          <w:szCs w:val="24"/>
          <w:lang w:val="hy-AM"/>
        </w:rPr>
        <w:t>Գազի, նավթի ու նավթամթերքի ինդիկատիվ (կանխատեսվող) հաշվեկշիռների ձ</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ավորման մեթոդաբանության համաձայն՝ անդամ պետությունների լիազոր մարմինները Հանձնաժողովի մասնակցությամբ մշակում ու համաձայնեցնում են Միությունում գազի ինդիկատիվ (կանխատեսվող) հաշվեկշիռը (ներքին պահանջարկի բավարարման համար նախատեսված արտադրություն, սպառում ու մատակարարումներ, այդ թվում՝ փոխադարձ), որը կազմվում է 5 տարով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հստակեցվում՝ մինչ</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յուրաքանչյուր տարվա հոկտեմբերի 1–ը։ </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Հաշվի առնելով գազի համաձայնեցված հաշվեկշիռը՝ անդամ պետությունների ներքին շուկաների համար հասանելի են դարձնում գազափոխադրման ոլորտում բնական մենաշնորհների սուբյեկտների կողմից մատուցվող ծառայությունները։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9</w:t>
      </w:r>
      <w:r w:rsidR="00C467F7" w:rsidRPr="00091187">
        <w:rPr>
          <w:rFonts w:ascii="GHEA Grapalat" w:hAnsi="GHEA Grapalat"/>
          <w:sz w:val="24"/>
          <w:szCs w:val="24"/>
          <w:lang w:val="hy-AM"/>
        </w:rPr>
        <w:t xml:space="preserve"> </w:t>
      </w:r>
      <w:r w:rsidRPr="00091187">
        <w:rPr>
          <w:rFonts w:ascii="GHEA Grapalat" w:hAnsi="GHEA Grapalat"/>
          <w:sz w:val="24"/>
          <w:szCs w:val="24"/>
          <w:lang w:val="hy-AM"/>
        </w:rPr>
        <w:t>Անդամ պետությունները ձգտում են զարգացնել երկարաժամկետ փոխշահավետ համագործակցությունը հետ</w:t>
      </w:r>
      <w:r w:rsidR="005F6ECC" w:rsidRPr="00091187">
        <w:rPr>
          <w:rFonts w:ascii="GHEA Grapalat" w:hAnsi="GHEA Grapalat"/>
          <w:sz w:val="24"/>
          <w:szCs w:val="24"/>
          <w:lang w:val="hy-AM"/>
        </w:rPr>
        <w:t>եւ</w:t>
      </w:r>
      <w:r w:rsidRPr="00091187">
        <w:rPr>
          <w:rFonts w:ascii="GHEA Grapalat" w:hAnsi="GHEA Grapalat"/>
          <w:sz w:val="24"/>
          <w:szCs w:val="24"/>
          <w:lang w:val="hy-AM"/>
        </w:rPr>
        <w:t>յալ ոլորտներում.</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 գազի փոխադրումն անդամ պետությունների տարածքներով,</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 xml:space="preserve">2) գազատարների, գազի ստորգետնյա պահեստարանների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գազի պահուստների ենթակառուցվածքի այլ օբյեկտների շինարարությունը, վերակառուցումն ու շահագործումը,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lastRenderedPageBreak/>
        <w:t>3) անդամ պետությունների ներքին պահանջարկի բավարարման համար անհրաժեշտ սպասարկման ծառայությունների մատուցումը։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10</w:t>
      </w:r>
      <w:r w:rsidR="00851359" w:rsidRPr="00091187">
        <w:rPr>
          <w:rFonts w:ascii="GHEA Grapalat" w:hAnsi="GHEA Grapalat"/>
          <w:sz w:val="24"/>
          <w:szCs w:val="24"/>
          <w:lang w:val="hy-AM"/>
        </w:rPr>
        <w:t xml:space="preserve"> </w:t>
      </w:r>
      <w:r w:rsidRPr="00091187">
        <w:rPr>
          <w:rFonts w:ascii="GHEA Grapalat" w:hAnsi="GHEA Grapalat"/>
          <w:sz w:val="24"/>
          <w:szCs w:val="24"/>
          <w:lang w:val="hy-AM"/>
        </w:rPr>
        <w:t>Անդամ պետություններն ապահովում են անդամ պետությունների տարածքներում տեղակայված գազափոխադրման համակարգերի գործունեությունը կանոնակարգող նորմատիվատեխնիկական փաստաթղթերի միասնականացումը։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11</w:t>
      </w:r>
      <w:r w:rsidR="00851359" w:rsidRPr="00091187">
        <w:rPr>
          <w:rFonts w:ascii="GHEA Grapalat" w:hAnsi="GHEA Grapalat"/>
          <w:sz w:val="24"/>
          <w:szCs w:val="24"/>
          <w:lang w:val="hy-AM"/>
        </w:rPr>
        <w:t xml:space="preserve"> </w:t>
      </w:r>
      <w:r w:rsidRPr="00091187">
        <w:rPr>
          <w:rFonts w:ascii="GHEA Grapalat" w:hAnsi="GHEA Grapalat"/>
          <w:sz w:val="24"/>
          <w:szCs w:val="24"/>
          <w:lang w:val="hy-AM"/>
        </w:rPr>
        <w:t xml:space="preserve">Սույն Արձանագրության դրույթները չեն ազդում անդամ պետությունների՝ միջազգային այն պայմանագրերից բխող իրավունքների </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պարտավորությունների վրա, որոնց մասնակիցն են իրենք։</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Գազափոխադրման ոլորտում անդամ պետությունների՝ Պայմանագրով չկարգավորվող հարաբերությունների նկատմամբ կիրառվում է անդամ պետությունների օրենսդրությունը։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12</w:t>
      </w:r>
      <w:r w:rsidR="00851359" w:rsidRPr="00091187">
        <w:rPr>
          <w:rFonts w:ascii="GHEA Grapalat" w:hAnsi="GHEA Grapalat"/>
          <w:sz w:val="24"/>
          <w:szCs w:val="24"/>
          <w:lang w:val="hy-AM"/>
        </w:rPr>
        <w:t xml:space="preserve"> </w:t>
      </w:r>
      <w:r w:rsidRPr="00091187">
        <w:rPr>
          <w:rFonts w:ascii="GHEA Grapalat" w:hAnsi="GHEA Grapalat"/>
          <w:sz w:val="24"/>
          <w:szCs w:val="24"/>
          <w:lang w:val="hy-AM"/>
        </w:rPr>
        <w:t>Պայմանագրի XVIII բաժնի դրույթները կիրառվում են գազի փոխադրում իրականացնող՝ բնական մենաշնորհների սուբյեկտների նկատմամբ՝ հաշվի առնելով սույն Արձանագրությամբ նախատեսված առանձնահատկությունները։</w:t>
      </w:r>
    </w:p>
    <w:p w:rsidR="00317DF3" w:rsidRPr="00091187" w:rsidRDefault="00317DF3" w:rsidP="00851359">
      <w:pPr>
        <w:spacing w:after="160" w:line="360" w:lineRule="auto"/>
        <w:ind w:firstLine="540"/>
        <w:jc w:val="both"/>
        <w:rPr>
          <w:rFonts w:ascii="GHEA Grapalat" w:hAnsi="GHEA Grapalat"/>
          <w:sz w:val="24"/>
          <w:szCs w:val="24"/>
          <w:lang w:val="hy-AM"/>
        </w:rPr>
      </w:pPr>
      <w:r w:rsidRPr="00091187">
        <w:rPr>
          <w:rFonts w:ascii="GHEA Grapalat" w:hAnsi="GHEA Grapalat"/>
          <w:sz w:val="24"/>
          <w:szCs w:val="24"/>
          <w:lang w:val="hy-AM"/>
        </w:rPr>
        <w:t>13</w:t>
      </w:r>
      <w:r w:rsidR="00851359" w:rsidRPr="00091187">
        <w:rPr>
          <w:rFonts w:ascii="GHEA Grapalat" w:hAnsi="GHEA Grapalat"/>
          <w:sz w:val="24"/>
          <w:szCs w:val="24"/>
          <w:lang w:val="hy-AM"/>
        </w:rPr>
        <w:t xml:space="preserve"> </w:t>
      </w:r>
      <w:r w:rsidRPr="00091187">
        <w:rPr>
          <w:rFonts w:ascii="GHEA Grapalat" w:hAnsi="GHEA Grapalat"/>
          <w:sz w:val="24"/>
          <w:szCs w:val="24"/>
          <w:lang w:val="hy-AM"/>
        </w:rPr>
        <w:t>Պայմանագրի 83–րդ հոդվածի 3–րդ կետով նախատեսված՝ Միությունում գազի ընդհանուր շուկայի ձ</w:t>
      </w:r>
      <w:r w:rsidR="005F6ECC" w:rsidRPr="00091187">
        <w:rPr>
          <w:rFonts w:ascii="GHEA Grapalat" w:hAnsi="GHEA Grapalat"/>
          <w:sz w:val="24"/>
          <w:szCs w:val="24"/>
          <w:lang w:val="hy-AM"/>
        </w:rPr>
        <w:t>եւ</w:t>
      </w:r>
      <w:r w:rsidRPr="00091187">
        <w:rPr>
          <w:rFonts w:ascii="GHEA Grapalat" w:hAnsi="GHEA Grapalat"/>
          <w:sz w:val="24"/>
          <w:szCs w:val="24"/>
          <w:lang w:val="hy-AM"/>
        </w:rPr>
        <w:t>ավորման մասին միջազգային պայմանագիրն ուժի մեջ մտնելու ժամանակահատվածի ընթացքում գործում են գազի մատակարարման ոլորտում անդամ պետությունների միջ</w:t>
      </w:r>
      <w:r w:rsidR="005F6ECC" w:rsidRPr="00091187">
        <w:rPr>
          <w:rFonts w:ascii="GHEA Grapalat" w:hAnsi="GHEA Grapalat"/>
          <w:sz w:val="24"/>
          <w:szCs w:val="24"/>
          <w:lang w:val="hy-AM"/>
        </w:rPr>
        <w:t>եւ</w:t>
      </w:r>
      <w:r w:rsidRPr="00091187">
        <w:rPr>
          <w:rFonts w:ascii="GHEA Grapalat" w:hAnsi="GHEA Grapalat"/>
          <w:sz w:val="24"/>
          <w:szCs w:val="24"/>
          <w:lang w:val="hy-AM"/>
        </w:rPr>
        <w:t xml:space="preserve"> կնքված երկկողմանի պայմանագրերը, եթե համապատասխան անդամ պետություններն այլ բան չպայմանավորվեն։</w:t>
      </w:r>
    </w:p>
    <w:p w:rsidR="00317DF3" w:rsidRPr="00091187" w:rsidRDefault="00317DF3" w:rsidP="00091187">
      <w:pPr>
        <w:spacing w:after="160" w:line="360" w:lineRule="auto"/>
        <w:ind w:firstLine="540"/>
        <w:jc w:val="center"/>
        <w:rPr>
          <w:rFonts w:ascii="GHEA Grapalat" w:hAnsi="GHEA Grapalat"/>
          <w:sz w:val="24"/>
          <w:szCs w:val="24"/>
          <w:lang w:val="hy-AM"/>
        </w:rPr>
      </w:pPr>
      <w:r w:rsidRPr="00091187">
        <w:rPr>
          <w:rFonts w:ascii="GHEA Grapalat" w:hAnsi="GHEA Grapalat"/>
          <w:sz w:val="24"/>
          <w:szCs w:val="24"/>
          <w:lang w:val="hy-AM"/>
        </w:rPr>
        <w:t>______________</w:t>
      </w:r>
    </w:p>
    <w:p w:rsidR="00467DBD" w:rsidRPr="00091187" w:rsidRDefault="00467DBD" w:rsidP="005F6ECC">
      <w:pPr>
        <w:spacing w:after="160" w:line="360" w:lineRule="auto"/>
        <w:rPr>
          <w:rFonts w:ascii="GHEA Grapalat" w:hAnsi="GHEA Grapalat"/>
          <w:sz w:val="24"/>
          <w:szCs w:val="24"/>
        </w:rPr>
      </w:pPr>
    </w:p>
    <w:sectPr w:rsidR="00467DBD" w:rsidRPr="00091187" w:rsidSect="00091187">
      <w:pgSz w:w="12240" w:h="15840"/>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1C0"/>
    <w:rsid w:val="00064242"/>
    <w:rsid w:val="00091187"/>
    <w:rsid w:val="001F60B5"/>
    <w:rsid w:val="002119B0"/>
    <w:rsid w:val="00272FD8"/>
    <w:rsid w:val="00317DF3"/>
    <w:rsid w:val="00345AB7"/>
    <w:rsid w:val="0038653E"/>
    <w:rsid w:val="003B417F"/>
    <w:rsid w:val="00467DBD"/>
    <w:rsid w:val="004A3808"/>
    <w:rsid w:val="0053684F"/>
    <w:rsid w:val="00555657"/>
    <w:rsid w:val="005C63BF"/>
    <w:rsid w:val="005F6ECC"/>
    <w:rsid w:val="006237CB"/>
    <w:rsid w:val="00827B79"/>
    <w:rsid w:val="00846520"/>
    <w:rsid w:val="008511C0"/>
    <w:rsid w:val="00851359"/>
    <w:rsid w:val="00926DA8"/>
    <w:rsid w:val="00A470C9"/>
    <w:rsid w:val="00C330C9"/>
    <w:rsid w:val="00C467F7"/>
    <w:rsid w:val="00E7071F"/>
    <w:rsid w:val="00EE33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8511C0"/>
    <w:rPr>
      <w:i/>
      <w:color w:val="FF0066"/>
    </w:rPr>
  </w:style>
  <w:style w:type="character" w:customStyle="1" w:styleId="LockedContent">
    <w:name w:val="LockedContent"/>
    <w:basedOn w:val="DefaultParagraphFont"/>
    <w:uiPriority w:val="1"/>
    <w:qFormat/>
    <w:rsid w:val="008511C0"/>
    <w:rPr>
      <w:i/>
      <w:color w:val="808080"/>
    </w:rPr>
  </w:style>
  <w:style w:type="character" w:customStyle="1" w:styleId="TransUnitID">
    <w:name w:val="TransUnitID"/>
    <w:basedOn w:val="DefaultParagraphFont"/>
    <w:uiPriority w:val="1"/>
    <w:qFormat/>
    <w:rsid w:val="008511C0"/>
    <w:rPr>
      <w:vanish/>
      <w:color w:val="auto"/>
      <w:sz w:val="2"/>
    </w:rPr>
  </w:style>
  <w:style w:type="character" w:customStyle="1" w:styleId="SegmentID">
    <w:name w:val="SegmentID"/>
    <w:basedOn w:val="DefaultParagraphFont"/>
    <w:uiPriority w:val="1"/>
    <w:qFormat/>
    <w:rsid w:val="008511C0"/>
    <w:rPr>
      <w:color w:val="auto"/>
    </w:rPr>
  </w:style>
  <w:style w:type="paragraph" w:styleId="BalloonText">
    <w:name w:val="Balloon Text"/>
    <w:basedOn w:val="Normal"/>
    <w:link w:val="BalloonTextChar"/>
    <w:uiPriority w:val="99"/>
    <w:semiHidden/>
    <w:unhideWhenUsed/>
    <w:rsid w:val="00827B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B79"/>
    <w:rPr>
      <w:rFonts w:ascii="Tahoma" w:hAnsi="Tahoma" w:cs="Tahoma"/>
      <w:sz w:val="16"/>
      <w:szCs w:val="16"/>
    </w:rPr>
  </w:style>
  <w:style w:type="character" w:styleId="CommentReference">
    <w:name w:val="annotation reference"/>
    <w:basedOn w:val="DefaultParagraphFont"/>
    <w:semiHidden/>
    <w:rsid w:val="00846520"/>
    <w:rPr>
      <w:sz w:val="16"/>
      <w:szCs w:val="16"/>
    </w:rPr>
  </w:style>
  <w:style w:type="paragraph" w:styleId="CommentText">
    <w:name w:val="annotation text"/>
    <w:basedOn w:val="Normal"/>
    <w:semiHidden/>
    <w:rsid w:val="00846520"/>
    <w:rPr>
      <w:sz w:val="20"/>
      <w:szCs w:val="20"/>
    </w:rPr>
  </w:style>
  <w:style w:type="paragraph" w:styleId="CommentSubject">
    <w:name w:val="annotation subject"/>
    <w:basedOn w:val="CommentText"/>
    <w:next w:val="CommentText"/>
    <w:semiHidden/>
    <w:rsid w:val="00846520"/>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tadevos</dc:creator>
  <cp:keywords>sidebyside</cp:keywords>
  <cp:lastModifiedBy>Liana</cp:lastModifiedBy>
  <cp:revision>2</cp:revision>
  <dcterms:created xsi:type="dcterms:W3CDTF">2014-10-23T15:39:00Z</dcterms:created>
  <dcterms:modified xsi:type="dcterms:W3CDTF">2014-10-23T15:39:00Z</dcterms:modified>
</cp:coreProperties>
</file>